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rtl w:val="0"/>
        </w:rPr>
        <w:t xml:space="preserve"> June 8,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May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Approve revised board policies: File: 204.011 Emergency Situations;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ab/>
        <w:tab/>
        <w:t xml:space="preserve">File 204.10 Agenda; File: 204.11 Meeting Minutes; </w:t>
      </w:r>
    </w:p>
    <w:p w:rsidR="00000000" w:rsidDel="00000000" w:rsidP="00000000" w:rsidRDefault="00000000" w:rsidRPr="00000000">
      <w:pPr>
        <w:ind w:left="720"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File 204.12</w:t>
        <w:tab/>
        <w:t xml:space="preserve">Public Participation at Board Meetings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A. Policy Committee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B. Facilities Committee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440" w:hanging="360"/>
        <w:contextualSpacing w:val="1"/>
        <w:rPr>
          <w:rFonts w:ascii="Courier New" w:cs="Courier New" w:eastAsia="Courier New" w:hAnsi="Courier New"/>
          <w:b w:val="1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School Law Seminar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Business Manager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Comments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</w:t>
        <w:tab/>
        <w:t xml:space="preserve">C. Bo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A.</w:t>
      </w: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 Accept resignation(s)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B. Approve contract for Katherine Jensen - Structured Resource position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C. Approve contract for Dalton Pettera - Elementary Physical Education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D. Approve contract for Steve Drevet - Agriculture Instructor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rtl w:val="0"/>
        </w:rPr>
        <w:t xml:space="preserve">E. Approve $.10 increase in school lunch prices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contextualSpacing w:val="1"/>
        <w:rPr>
          <w:rFonts w:ascii="Courier New" w:cs="Courier New" w:eastAsia="Courier New" w:hAnsi="Courier New"/>
          <w:b w:val="1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20"/>
          <w:szCs w:val="20"/>
          <w:vertAlign w:val="baseline"/>
          <w:rtl w:val="0"/>
        </w:rPr>
        <w:t xml:space="preserve">Adjournment</w:t>
      </w:r>
    </w:p>
    <w:sectPr>
      <w:pgSz w:h="15840" w:w="12240"/>
      <w:pgMar w:bottom="720" w:top="72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